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07.8764533996582" w:lineRule="auto"/>
        <w:ind w:right="76.417236328125"/>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2">
      <w:pPr>
        <w:spacing w:line="276" w:lineRule="auto"/>
        <w:rPr>
          <w:sz w:val="24"/>
          <w:szCs w:val="24"/>
        </w:rPr>
      </w:pPr>
      <w:r w:rsidDel="00000000" w:rsidR="00000000" w:rsidRPr="00000000">
        <w:rPr>
          <w:b w:val="1"/>
          <w:rtl w:val="0"/>
        </w:rPr>
        <w:t xml:space="preserve">Purpose: </w:t>
      </w:r>
      <w:r w:rsidDel="00000000" w:rsidR="00000000" w:rsidRPr="00000000">
        <w:rPr>
          <w:sz w:val="24"/>
          <w:szCs w:val="24"/>
          <w:rtl w:val="0"/>
        </w:rPr>
        <w:t xml:space="preserve">To establish a time frame of dispatched to replacement time for Schuylkill County Fire and EMS Units.</w:t>
      </w:r>
    </w:p>
    <w:p w:rsidR="00000000" w:rsidDel="00000000" w:rsidP="00000000" w:rsidRDefault="00000000" w:rsidRPr="00000000" w14:paraId="00000003">
      <w:pPr>
        <w:spacing w:line="276" w:lineRule="auto"/>
        <w:rPr>
          <w:sz w:val="24"/>
          <w:szCs w:val="24"/>
        </w:rPr>
      </w:pPr>
      <w:r w:rsidDel="00000000" w:rsidR="00000000" w:rsidRPr="00000000">
        <w:rPr>
          <w:rtl w:val="0"/>
        </w:rPr>
      </w:r>
    </w:p>
    <w:p w:rsidR="00000000" w:rsidDel="00000000" w:rsidP="00000000" w:rsidRDefault="00000000" w:rsidRPr="00000000" w14:paraId="00000004">
      <w:pPr>
        <w:spacing w:line="276" w:lineRule="auto"/>
        <w:rPr>
          <w:sz w:val="24"/>
          <w:szCs w:val="24"/>
        </w:rPr>
      </w:pPr>
      <w:r w:rsidDel="00000000" w:rsidR="00000000" w:rsidRPr="00000000">
        <w:rPr>
          <w:b w:val="1"/>
          <w:sz w:val="24"/>
          <w:szCs w:val="24"/>
          <w:rtl w:val="0"/>
        </w:rPr>
        <w:t xml:space="preserve">Scope: </w:t>
      </w:r>
      <w:r w:rsidDel="00000000" w:rsidR="00000000" w:rsidRPr="00000000">
        <w:rPr>
          <w:sz w:val="24"/>
          <w:szCs w:val="24"/>
          <w:rtl w:val="0"/>
        </w:rPr>
        <w:t xml:space="preserve">All Fire Departments and EMS Agencies shall receive 8 minutes from the time of initial dispatch to replacement time. Departments shall receive an initial dispatch. At the 6-minute mark after the initial dispatch a second dispatch shall be sent. At the 8-minute mark, a response check will be initiated via radio.  If no response is received, a replacement unit will be sent. This allows an 8-minute window for the initial company to respond, but after 8 minutes allows for the next unit per the type and resource to be dispatched immediately. After the replacement unit has been sent, if the primary company does respond, they may cancel the replacement unit or keep the replacement unit responding.  On larger incidents where other resources are responding, the IC will be contacted and asked if they would want that particular unit replaced.</w:t>
      </w:r>
    </w:p>
    <w:p w:rsidR="00000000" w:rsidDel="00000000" w:rsidP="00000000" w:rsidRDefault="00000000" w:rsidRPr="00000000" w14:paraId="00000005">
      <w:pPr>
        <w:spacing w:line="276" w:lineRule="auto"/>
        <w:rPr>
          <w:sz w:val="24"/>
          <w:szCs w:val="24"/>
        </w:rPr>
      </w:pPr>
      <w:r w:rsidDel="00000000" w:rsidR="00000000" w:rsidRPr="00000000">
        <w:rPr>
          <w:rtl w:val="0"/>
        </w:rPr>
      </w:r>
    </w:p>
    <w:p w:rsidR="00000000" w:rsidDel="00000000" w:rsidP="00000000" w:rsidRDefault="00000000" w:rsidRPr="00000000" w14:paraId="00000006">
      <w:pPr>
        <w:spacing w:line="276" w:lineRule="auto"/>
        <w:rPr>
          <w:sz w:val="24"/>
          <w:szCs w:val="24"/>
        </w:rPr>
      </w:pPr>
      <w:r w:rsidDel="00000000" w:rsidR="00000000" w:rsidRPr="00000000">
        <w:rPr>
          <w:rtl w:val="0"/>
        </w:rPr>
      </w:r>
    </w:p>
    <w:p w:rsidR="00000000" w:rsidDel="00000000" w:rsidP="00000000" w:rsidRDefault="00000000" w:rsidRPr="00000000" w14:paraId="00000007">
      <w:pPr>
        <w:spacing w:line="276" w:lineRule="auto"/>
        <w:rPr>
          <w:b w:val="1"/>
          <w:sz w:val="24"/>
          <w:szCs w:val="24"/>
        </w:rPr>
      </w:pPr>
      <w:r w:rsidDel="00000000" w:rsidR="00000000" w:rsidRPr="00000000">
        <w:rPr>
          <w:b w:val="1"/>
          <w:sz w:val="24"/>
          <w:szCs w:val="24"/>
          <w:rtl w:val="0"/>
        </w:rPr>
        <w:t xml:space="preserve">Example:     </w:t>
      </w:r>
    </w:p>
    <w:p w:rsidR="00000000" w:rsidDel="00000000" w:rsidP="00000000" w:rsidRDefault="00000000" w:rsidRPr="00000000" w14:paraId="00000008">
      <w:pPr>
        <w:spacing w:line="276" w:lineRule="auto"/>
        <w:rPr>
          <w:sz w:val="24"/>
          <w:szCs w:val="24"/>
        </w:rPr>
      </w:pPr>
      <w:r w:rsidDel="00000000" w:rsidR="00000000" w:rsidRPr="00000000">
        <w:rPr>
          <w:rtl w:val="0"/>
        </w:rPr>
      </w:r>
    </w:p>
    <w:p w:rsidR="00000000" w:rsidDel="00000000" w:rsidP="00000000" w:rsidRDefault="00000000" w:rsidRPr="00000000" w14:paraId="00000009">
      <w:pPr>
        <w:spacing w:line="276" w:lineRule="auto"/>
        <w:rPr>
          <w:sz w:val="24"/>
          <w:szCs w:val="24"/>
        </w:rPr>
      </w:pPr>
      <w:r w:rsidDel="00000000" w:rsidR="00000000" w:rsidRPr="00000000">
        <w:rPr>
          <w:sz w:val="24"/>
          <w:szCs w:val="24"/>
          <w:rtl w:val="0"/>
        </w:rPr>
        <w:t xml:space="preserve">                                                                  Initial Dispatch</w:t>
      </w:r>
    </w:p>
    <w:p w:rsidR="00000000" w:rsidDel="00000000" w:rsidP="00000000" w:rsidRDefault="00000000" w:rsidRPr="00000000" w14:paraId="0000000A">
      <w:pPr>
        <w:spacing w:line="276" w:lineRule="auto"/>
        <w:rPr>
          <w:sz w:val="24"/>
          <w:szCs w:val="24"/>
        </w:rPr>
      </w:pPr>
      <w:r w:rsidDel="00000000" w:rsidR="00000000" w:rsidRPr="00000000">
        <w:rPr>
          <w:sz w:val="24"/>
          <w:szCs w:val="24"/>
          <w:rtl w:val="0"/>
        </w:rPr>
        <w:t xml:space="preserve">SC911:  District 99 Respond: </w:t>
      </w:r>
      <w:r w:rsidDel="00000000" w:rsidR="00000000" w:rsidRPr="00000000">
        <w:rPr>
          <w:color w:val="333333"/>
          <w:sz w:val="24"/>
          <w:szCs w:val="24"/>
          <w:highlight w:val="white"/>
          <w:rtl w:val="0"/>
        </w:rPr>
        <w:t xml:space="preserve">435 North Centre St for an Automatic Fire Alarm </w:t>
      </w:r>
      <w:r w:rsidDel="00000000" w:rsidR="00000000" w:rsidRPr="00000000">
        <w:rPr>
          <w:rtl w:val="0"/>
        </w:rPr>
      </w:r>
    </w:p>
    <w:p w:rsidR="00000000" w:rsidDel="00000000" w:rsidP="00000000" w:rsidRDefault="00000000" w:rsidRPr="00000000" w14:paraId="0000000B">
      <w:pPr>
        <w:spacing w:line="276" w:lineRule="auto"/>
        <w:rPr>
          <w:sz w:val="24"/>
          <w:szCs w:val="24"/>
        </w:rPr>
      </w:pPr>
      <w:r w:rsidDel="00000000" w:rsidR="00000000" w:rsidRPr="00000000">
        <w:rPr>
          <w:rtl w:val="0"/>
        </w:rPr>
      </w:r>
    </w:p>
    <w:p w:rsidR="00000000" w:rsidDel="00000000" w:rsidP="00000000" w:rsidRDefault="00000000" w:rsidRPr="00000000" w14:paraId="0000000C">
      <w:pPr>
        <w:spacing w:line="276" w:lineRule="auto"/>
        <w:rPr>
          <w:sz w:val="24"/>
          <w:szCs w:val="24"/>
        </w:rPr>
      </w:pPr>
      <w:r w:rsidDel="00000000" w:rsidR="00000000" w:rsidRPr="00000000">
        <w:rPr>
          <w:sz w:val="24"/>
          <w:szCs w:val="24"/>
          <w:rtl w:val="0"/>
        </w:rPr>
        <w:t xml:space="preserve">                                                    Second Dispatch 6 Minute Mark</w:t>
      </w:r>
    </w:p>
    <w:p w:rsidR="00000000" w:rsidDel="00000000" w:rsidP="00000000" w:rsidRDefault="00000000" w:rsidRPr="00000000" w14:paraId="0000000D">
      <w:pPr>
        <w:spacing w:line="276" w:lineRule="auto"/>
        <w:rPr>
          <w:color w:val="333333"/>
          <w:sz w:val="24"/>
          <w:szCs w:val="24"/>
          <w:highlight w:val="white"/>
        </w:rPr>
      </w:pPr>
      <w:r w:rsidDel="00000000" w:rsidR="00000000" w:rsidRPr="00000000">
        <w:rPr>
          <w:sz w:val="24"/>
          <w:szCs w:val="24"/>
          <w:rtl w:val="0"/>
        </w:rPr>
        <w:t xml:space="preserve">SC911: District 99: Second Dispatch Respond: </w:t>
      </w:r>
      <w:r w:rsidDel="00000000" w:rsidR="00000000" w:rsidRPr="00000000">
        <w:rPr>
          <w:color w:val="333333"/>
          <w:sz w:val="24"/>
          <w:szCs w:val="24"/>
          <w:highlight w:val="white"/>
          <w:rtl w:val="0"/>
        </w:rPr>
        <w:t xml:space="preserve">435 North Centre St for an Automatic Fire Alarm                                    </w:t>
      </w:r>
    </w:p>
    <w:p w:rsidR="00000000" w:rsidDel="00000000" w:rsidP="00000000" w:rsidRDefault="00000000" w:rsidRPr="00000000" w14:paraId="0000000E">
      <w:pPr>
        <w:spacing w:line="276" w:lineRule="auto"/>
        <w:rPr>
          <w:color w:val="333333"/>
          <w:sz w:val="24"/>
          <w:szCs w:val="24"/>
          <w:highlight w:val="white"/>
        </w:rPr>
      </w:pPr>
      <w:r w:rsidDel="00000000" w:rsidR="00000000" w:rsidRPr="00000000">
        <w:rPr>
          <w:color w:val="333333"/>
          <w:sz w:val="24"/>
          <w:szCs w:val="24"/>
          <w:highlight w:val="white"/>
          <w:rtl w:val="0"/>
        </w:rPr>
        <w:t xml:space="preserve">                    </w:t>
      </w:r>
    </w:p>
    <w:p w:rsidR="00000000" w:rsidDel="00000000" w:rsidP="00000000" w:rsidRDefault="00000000" w:rsidRPr="00000000" w14:paraId="0000000F">
      <w:pPr>
        <w:spacing w:line="276" w:lineRule="auto"/>
        <w:ind w:left="720" w:firstLine="720"/>
        <w:rPr>
          <w:color w:val="333333"/>
          <w:sz w:val="24"/>
          <w:szCs w:val="24"/>
        </w:rPr>
      </w:pPr>
      <w:r w:rsidDel="00000000" w:rsidR="00000000" w:rsidRPr="00000000">
        <w:rPr>
          <w:color w:val="333333"/>
          <w:sz w:val="24"/>
          <w:szCs w:val="24"/>
          <w:rtl w:val="0"/>
        </w:rPr>
        <w:t xml:space="preserve">Response Check 8 Minute Mark (no response) - replacement unit dispatch</w:t>
      </w:r>
    </w:p>
    <w:p w:rsidR="00000000" w:rsidDel="00000000" w:rsidP="00000000" w:rsidRDefault="00000000" w:rsidRPr="00000000" w14:paraId="00000010">
      <w:pPr>
        <w:spacing w:line="276" w:lineRule="auto"/>
        <w:rPr>
          <w:color w:val="333333"/>
          <w:sz w:val="24"/>
          <w:szCs w:val="24"/>
          <w:highlight w:val="white"/>
        </w:rPr>
      </w:pPr>
      <w:r w:rsidDel="00000000" w:rsidR="00000000" w:rsidRPr="00000000">
        <w:rPr>
          <w:sz w:val="24"/>
          <w:szCs w:val="24"/>
          <w:rtl w:val="0"/>
        </w:rPr>
        <w:t xml:space="preserve">SC911:  District 98 Respond: </w:t>
      </w:r>
      <w:r w:rsidDel="00000000" w:rsidR="00000000" w:rsidRPr="00000000">
        <w:rPr>
          <w:color w:val="333333"/>
          <w:sz w:val="24"/>
          <w:szCs w:val="24"/>
          <w:highlight w:val="white"/>
          <w:rtl w:val="0"/>
        </w:rPr>
        <w:t xml:space="preserve">435 North Centre St for an Automatic Fire Alarm </w:t>
      </w:r>
    </w:p>
    <w:p w:rsidR="00000000" w:rsidDel="00000000" w:rsidP="00000000" w:rsidRDefault="00000000" w:rsidRPr="00000000" w14:paraId="00000011">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12">
      <w:pPr>
        <w:spacing w:line="276" w:lineRule="auto"/>
        <w:rPr>
          <w:color w:val="333333"/>
          <w:sz w:val="24"/>
          <w:szCs w:val="24"/>
          <w:highlight w:val="white"/>
        </w:rPr>
      </w:pPr>
      <w:r w:rsidDel="00000000" w:rsidR="00000000" w:rsidRPr="00000000">
        <w:rPr>
          <w:color w:val="333333"/>
          <w:sz w:val="24"/>
          <w:szCs w:val="24"/>
          <w:highlight w:val="white"/>
          <w:rtl w:val="0"/>
        </w:rPr>
        <w:t xml:space="preserve">!!! If card is exhausted SC911 will use dispatcher discretion to cover unit that has failed</w:t>
      </w:r>
    </w:p>
    <w:p w:rsidR="00000000" w:rsidDel="00000000" w:rsidP="00000000" w:rsidRDefault="00000000" w:rsidRPr="00000000" w14:paraId="00000013">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14">
      <w:pPr>
        <w:spacing w:line="276" w:lineRule="auto"/>
        <w:rPr>
          <w:color w:val="333333"/>
          <w:sz w:val="24"/>
          <w:szCs w:val="24"/>
          <w:highlight w:val="white"/>
        </w:rPr>
      </w:pPr>
      <w:r w:rsidDel="00000000" w:rsidR="00000000" w:rsidRPr="00000000">
        <w:rPr>
          <w:color w:val="333333"/>
          <w:sz w:val="24"/>
          <w:szCs w:val="24"/>
          <w:highlight w:val="white"/>
          <w:rtl w:val="0"/>
        </w:rPr>
        <w:t xml:space="preserve">!!! EMS dispatch will follow this dispatch timeline.</w:t>
      </w:r>
    </w:p>
    <w:p w:rsidR="00000000" w:rsidDel="00000000" w:rsidP="00000000" w:rsidRDefault="00000000" w:rsidRPr="00000000" w14:paraId="00000015">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16">
      <w:pPr>
        <w:spacing w:line="276" w:lineRule="auto"/>
        <w:rPr>
          <w:color w:val="333333"/>
          <w:sz w:val="24"/>
          <w:szCs w:val="24"/>
          <w:highlight w:val="white"/>
        </w:rPr>
      </w:pPr>
      <w:r w:rsidDel="00000000" w:rsidR="00000000" w:rsidRPr="00000000">
        <w:rPr>
          <w:color w:val="333333"/>
          <w:sz w:val="24"/>
          <w:szCs w:val="24"/>
          <w:highlight w:val="white"/>
          <w:rtl w:val="0"/>
        </w:rPr>
        <w:t xml:space="preserve">!!! QRS dispatch will remain the same as current, only 1 initial dispatch will be conducted.</w:t>
      </w:r>
    </w:p>
    <w:p w:rsidR="00000000" w:rsidDel="00000000" w:rsidP="00000000" w:rsidRDefault="00000000" w:rsidRPr="00000000" w14:paraId="00000017">
      <w:pPr>
        <w:spacing w:line="276" w:lineRule="auto"/>
        <w:rPr>
          <w:color w:val="333333"/>
          <w:sz w:val="24"/>
          <w:szCs w:val="24"/>
          <w:highlight w:val="white"/>
        </w:rPr>
      </w:pPr>
      <w:r w:rsidDel="00000000" w:rsidR="00000000" w:rsidRPr="00000000">
        <w:rPr>
          <w:rtl w:val="0"/>
        </w:rPr>
      </w:r>
    </w:p>
    <w:p w:rsidR="00000000" w:rsidDel="00000000" w:rsidP="00000000" w:rsidRDefault="00000000" w:rsidRPr="00000000" w14:paraId="00000018">
      <w:pPr>
        <w:spacing w:line="276" w:lineRule="auto"/>
        <w:rPr>
          <w:color w:val="333333"/>
          <w:sz w:val="24"/>
          <w:szCs w:val="24"/>
          <w:highlight w:val="yellow"/>
        </w:rPr>
      </w:pPr>
      <w:r w:rsidDel="00000000" w:rsidR="00000000" w:rsidRPr="00000000">
        <w:rPr>
          <w:color w:val="333333"/>
          <w:sz w:val="24"/>
          <w:szCs w:val="24"/>
          <w:highlight w:val="yellow"/>
          <w:rtl w:val="0"/>
        </w:rPr>
        <w:t xml:space="preserve">Effective date at time for the change will be August 1, 2024 @ 0800</w:t>
      </w:r>
    </w:p>
    <w:p w:rsidR="00000000" w:rsidDel="00000000" w:rsidP="00000000" w:rsidRDefault="00000000" w:rsidRPr="00000000" w14:paraId="00000019">
      <w:pPr>
        <w:rPr>
          <w:b w:val="1"/>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t xml:space="preserve">Revised 06/07/2024                        Standard Operating Guideline                               Page 1 of 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widowControl w:val="0"/>
      <w:spacing w:after="240" w:before="240" w:line="307.8764533996582" w:lineRule="auto"/>
      <w:jc w:val="center"/>
      <w:rPr>
        <w:b w:val="1"/>
        <w:sz w:val="28"/>
        <w:szCs w:val="28"/>
      </w:rPr>
    </w:pPr>
    <w:r w:rsidDel="00000000" w:rsidR="00000000" w:rsidRPr="00000000">
      <w:rPr>
        <w:b w:val="1"/>
        <w:sz w:val="28"/>
        <w:szCs w:val="28"/>
        <w:rtl w:val="0"/>
      </w:rPr>
      <w:t xml:space="preserve">Schuylkill County Fire Chiefs Association</w:t>
    </w:r>
  </w:p>
  <w:p w:rsidR="00000000" w:rsidDel="00000000" w:rsidP="00000000" w:rsidRDefault="00000000" w:rsidRPr="00000000" w14:paraId="0000001B">
    <w:pPr>
      <w:widowControl w:val="0"/>
      <w:spacing w:after="240" w:before="240" w:line="307.8764533996582" w:lineRule="auto"/>
      <w:jc w:val="center"/>
      <w:rPr>
        <w:b w:val="1"/>
        <w:sz w:val="28"/>
        <w:szCs w:val="28"/>
      </w:rPr>
    </w:pPr>
    <w:r w:rsidDel="00000000" w:rsidR="00000000" w:rsidRPr="00000000">
      <w:rPr>
        <w:b w:val="1"/>
        <w:sz w:val="28"/>
        <w:szCs w:val="28"/>
        <w:rtl w:val="0"/>
      </w:rPr>
      <w:t xml:space="preserve">Dispatching and Replacement Time Standard Operating Guideline</w:t>
    </w:r>
  </w:p>
  <w:p w:rsidR="00000000" w:rsidDel="00000000" w:rsidP="00000000" w:rsidRDefault="00000000" w:rsidRPr="00000000" w14:paraId="0000001C">
    <w:pPr>
      <w:widowControl w:val="0"/>
      <w:spacing w:line="307.8764533996582" w:lineRule="auto"/>
      <w:ind w:right="76.417236328125"/>
      <w:jc w:val="center"/>
      <w:rPr/>
    </w:pPr>
    <w:r w:rsidDel="00000000" w:rsidR="00000000" w:rsidRPr="00000000">
      <w:rPr>
        <w:b w:val="1"/>
        <w:sz w:val="24"/>
        <w:szCs w:val="24"/>
        <w:rtl w:val="0"/>
      </w:rPr>
      <w:t xml:space="preserve">Date: 06/07/2024                                                       Adopted 07/30/2024 Trial Period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